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72" w:rsidRPr="00107672" w:rsidRDefault="00107672" w:rsidP="001076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7672">
        <w:rPr>
          <w:rFonts w:ascii="Times New Roman" w:hAnsi="Times New Roman" w:cs="Times New Roman"/>
          <w:b/>
          <w:sz w:val="32"/>
          <w:szCs w:val="24"/>
        </w:rPr>
        <w:t>Roteiro - Exame de Qualificação</w:t>
      </w:r>
      <w:bookmarkStart w:id="0" w:name="_GoBack"/>
      <w:bookmarkEnd w:id="0"/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) Para solicitar o Exame de Qualificação (EQ) é necessário que o aluno tenha cumprido </w:t>
      </w:r>
      <w:r w:rsidRPr="00107672">
        <w:rPr>
          <w:rFonts w:ascii="Times New Roman" w:hAnsi="Times New Roman" w:cs="Times New Roman"/>
          <w:b/>
          <w:sz w:val="24"/>
          <w:szCs w:val="24"/>
        </w:rPr>
        <w:t>todos os créditos exigidos</w:t>
      </w:r>
      <w:r w:rsidRPr="00107672">
        <w:rPr>
          <w:rFonts w:ascii="Times New Roman" w:hAnsi="Times New Roman" w:cs="Times New Roman"/>
          <w:sz w:val="24"/>
          <w:szCs w:val="24"/>
        </w:rPr>
        <w:t xml:space="preserve"> em disciplinas obrigatórias e optativas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107672">
        <w:rPr>
          <w:rFonts w:ascii="Times New Roman" w:hAnsi="Times New Roman" w:cs="Times New Roman"/>
          <w:sz w:val="24"/>
          <w:szCs w:val="24"/>
        </w:rPr>
        <w:t xml:space="preserve">que o tenha sido </w:t>
      </w:r>
      <w:r w:rsidRPr="00107672">
        <w:rPr>
          <w:rFonts w:ascii="Times New Roman" w:hAnsi="Times New Roman" w:cs="Times New Roman"/>
          <w:b/>
          <w:sz w:val="24"/>
          <w:szCs w:val="24"/>
        </w:rPr>
        <w:t>aprovado no exame de proficiência em língua inglesa</w:t>
      </w:r>
      <w:r w:rsidR="005E2437">
        <w:rPr>
          <w:rFonts w:ascii="Times New Roman" w:hAnsi="Times New Roman" w:cs="Times New Roman"/>
          <w:sz w:val="24"/>
          <w:szCs w:val="24"/>
        </w:rPr>
        <w:t>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) O EQ deve ser realizado </w:t>
      </w:r>
      <w:r w:rsidR="001B0E68">
        <w:rPr>
          <w:rFonts w:ascii="Times New Roman" w:hAnsi="Times New Roman" w:cs="Times New Roman"/>
          <w:sz w:val="24"/>
          <w:szCs w:val="24"/>
        </w:rPr>
        <w:t xml:space="preserve">até o 21º </w:t>
      </w:r>
      <w:r w:rsidRPr="00107672">
        <w:rPr>
          <w:rFonts w:ascii="Times New Roman" w:hAnsi="Times New Roman" w:cs="Times New Roman"/>
          <w:sz w:val="24"/>
          <w:szCs w:val="24"/>
        </w:rPr>
        <w:t>mês transcorrido do curso.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B0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>) O EQ será realizad</w:t>
      </w:r>
      <w:r w:rsidR="001B0E68">
        <w:rPr>
          <w:rFonts w:ascii="Times New Roman" w:hAnsi="Times New Roman" w:cs="Times New Roman"/>
          <w:sz w:val="24"/>
          <w:szCs w:val="24"/>
        </w:rPr>
        <w:t xml:space="preserve">o perante uma banca composta pelo orientador, e </w:t>
      </w:r>
      <w:r w:rsidR="001B0E68" w:rsidRPr="001B0E68">
        <w:rPr>
          <w:rFonts w:ascii="Times New Roman" w:hAnsi="Times New Roman" w:cs="Times New Roman"/>
          <w:sz w:val="24"/>
          <w:szCs w:val="24"/>
        </w:rPr>
        <w:t xml:space="preserve">por, no mínimo, mais dois examinadores. Destes dois, pelo menos um deve ser interno do PPGPV. Todos deverão possuir </w:t>
      </w:r>
      <w:r w:rsidR="001B0E68">
        <w:rPr>
          <w:rFonts w:ascii="Times New Roman" w:hAnsi="Times New Roman" w:cs="Times New Roman"/>
          <w:sz w:val="24"/>
          <w:szCs w:val="24"/>
        </w:rPr>
        <w:t>reconhecido</w:t>
      </w:r>
      <w:r w:rsidR="001B0E68" w:rsidRPr="001B0E68">
        <w:rPr>
          <w:rFonts w:ascii="Times New Roman" w:hAnsi="Times New Roman" w:cs="Times New Roman"/>
          <w:sz w:val="24"/>
          <w:szCs w:val="24"/>
        </w:rPr>
        <w:t>s saberes e competência em áreas afins da dissertação</w:t>
      </w:r>
      <w:r w:rsidR="001B0E68" w:rsidRPr="001B0E68">
        <w:rPr>
          <w:rFonts w:ascii="Times New Roman" w:hAnsi="Times New Roman" w:cs="Times New Roman"/>
          <w:sz w:val="24"/>
          <w:szCs w:val="24"/>
        </w:rPr>
        <w:t>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>) O EQ deverá ser solicitado pelo orientador, o qual deverá utilizar modelo de solicitação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 xml:space="preserve">disponível no site do Programa, na aba “Formulários”. A solicitação deverá ser </w:t>
      </w:r>
      <w:r w:rsidRPr="00107672">
        <w:rPr>
          <w:rFonts w:ascii="Times New Roman" w:hAnsi="Times New Roman" w:cs="Times New Roman"/>
          <w:b/>
          <w:sz w:val="24"/>
          <w:szCs w:val="24"/>
        </w:rPr>
        <w:t xml:space="preserve">assinada </w:t>
      </w:r>
      <w:r>
        <w:rPr>
          <w:rFonts w:ascii="Times New Roman" w:hAnsi="Times New Roman" w:cs="Times New Roman"/>
          <w:sz w:val="24"/>
          <w:szCs w:val="24"/>
        </w:rPr>
        <w:t>e enviada ao e-mail da Coordenação (</w:t>
      </w:r>
      <w:r w:rsidRPr="00107672">
        <w:rPr>
          <w:rFonts w:ascii="Times New Roman" w:hAnsi="Times New Roman" w:cs="Times New Roman"/>
          <w:sz w:val="24"/>
          <w:szCs w:val="24"/>
        </w:rPr>
        <w:t>pvegetal@iftm.edu.br</w:t>
      </w:r>
      <w:r>
        <w:rPr>
          <w:rFonts w:ascii="Times New Roman" w:hAnsi="Times New Roman" w:cs="Times New Roman"/>
          <w:sz w:val="24"/>
          <w:szCs w:val="24"/>
        </w:rPr>
        <w:t>) para apreciação pelo colegiado do programa</w:t>
      </w:r>
      <w:r w:rsidRPr="00107672">
        <w:rPr>
          <w:rFonts w:ascii="Times New Roman" w:hAnsi="Times New Roman" w:cs="Times New Roman"/>
          <w:sz w:val="24"/>
          <w:szCs w:val="24"/>
        </w:rPr>
        <w:t>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>) No momento da solicitação</w:t>
      </w:r>
      <w:r w:rsidR="005E2437">
        <w:rPr>
          <w:rFonts w:ascii="Times New Roman" w:hAnsi="Times New Roman" w:cs="Times New Roman"/>
          <w:sz w:val="24"/>
          <w:szCs w:val="24"/>
        </w:rPr>
        <w:t>,</w:t>
      </w:r>
      <w:r w:rsidRPr="00107672">
        <w:rPr>
          <w:rFonts w:ascii="Times New Roman" w:hAnsi="Times New Roman" w:cs="Times New Roman"/>
          <w:sz w:val="24"/>
          <w:szCs w:val="24"/>
        </w:rPr>
        <w:t xml:space="preserve"> o orientador deverá sugerir </w:t>
      </w:r>
      <w:r w:rsidR="004817FC" w:rsidRPr="004817FC">
        <w:rPr>
          <w:rFonts w:ascii="Times New Roman" w:hAnsi="Times New Roman" w:cs="Times New Roman"/>
          <w:sz w:val="24"/>
          <w:szCs w:val="24"/>
        </w:rPr>
        <w:t>quatro</w:t>
      </w:r>
      <w:r w:rsidRPr="004817FC">
        <w:rPr>
          <w:rFonts w:ascii="Times New Roman" w:hAnsi="Times New Roman" w:cs="Times New Roman"/>
          <w:sz w:val="24"/>
          <w:szCs w:val="24"/>
        </w:rPr>
        <w:t xml:space="preserve"> </w:t>
      </w:r>
      <w:r w:rsidR="001B0E68">
        <w:rPr>
          <w:rFonts w:ascii="Times New Roman" w:hAnsi="Times New Roman" w:cs="Times New Roman"/>
          <w:sz w:val="24"/>
          <w:szCs w:val="24"/>
        </w:rPr>
        <w:t xml:space="preserve">membros </w:t>
      </w:r>
      <w:r w:rsidRPr="00107672">
        <w:rPr>
          <w:rFonts w:ascii="Times New Roman" w:hAnsi="Times New Roman" w:cs="Times New Roman"/>
          <w:sz w:val="24"/>
          <w:szCs w:val="24"/>
        </w:rPr>
        <w:t>para a composição da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 xml:space="preserve">banca examinadora do EQ (três titulares e </w:t>
      </w:r>
      <w:r w:rsidR="0040085D">
        <w:rPr>
          <w:rFonts w:ascii="Times New Roman" w:hAnsi="Times New Roman" w:cs="Times New Roman"/>
          <w:sz w:val="24"/>
          <w:szCs w:val="24"/>
        </w:rPr>
        <w:t>um</w:t>
      </w:r>
      <w:r w:rsidRPr="00107672">
        <w:rPr>
          <w:rFonts w:ascii="Times New Roman" w:hAnsi="Times New Roman" w:cs="Times New Roman"/>
          <w:sz w:val="24"/>
          <w:szCs w:val="24"/>
        </w:rPr>
        <w:t xml:space="preserve"> suplente). Utilizar </w:t>
      </w:r>
      <w:r w:rsidR="001C420A">
        <w:rPr>
          <w:rFonts w:ascii="Times New Roman" w:hAnsi="Times New Roman" w:cs="Times New Roman"/>
          <w:sz w:val="24"/>
          <w:szCs w:val="24"/>
        </w:rPr>
        <w:t xml:space="preserve">formulário </w:t>
      </w:r>
      <w:r w:rsidRPr="00107672">
        <w:rPr>
          <w:rFonts w:ascii="Times New Roman" w:hAnsi="Times New Roman" w:cs="Times New Roman"/>
          <w:sz w:val="24"/>
          <w:szCs w:val="24"/>
        </w:rPr>
        <w:t>modelo disponível no site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do Programa, na aba “Formulários”.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>) O orientador</w:t>
      </w:r>
      <w:r w:rsidR="001B0E68">
        <w:rPr>
          <w:rFonts w:ascii="Times New Roman" w:hAnsi="Times New Roman" w:cs="Times New Roman"/>
          <w:sz w:val="24"/>
          <w:szCs w:val="24"/>
        </w:rPr>
        <w:t>, ou membro indicado pelo orientador,</w:t>
      </w:r>
      <w:r w:rsidRPr="00107672">
        <w:rPr>
          <w:rFonts w:ascii="Times New Roman" w:hAnsi="Times New Roman" w:cs="Times New Roman"/>
          <w:sz w:val="24"/>
          <w:szCs w:val="24"/>
        </w:rPr>
        <w:t xml:space="preserve"> será o presidente da banca examinadora do EQ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67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107672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 w:rsidRPr="00107672">
        <w:rPr>
          <w:rFonts w:ascii="Times New Roman" w:hAnsi="Times New Roman" w:cs="Times New Roman"/>
          <w:sz w:val="24"/>
          <w:szCs w:val="24"/>
        </w:rPr>
        <w:t xml:space="preserve"> não poderá participar como membro da banca examinadora.</w:t>
      </w:r>
    </w:p>
    <w:p w:rsidR="00573A6B" w:rsidRPr="00107672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07672" w:rsidRPr="00107672">
        <w:rPr>
          <w:rFonts w:ascii="Times New Roman" w:hAnsi="Times New Roman" w:cs="Times New Roman"/>
          <w:sz w:val="24"/>
          <w:szCs w:val="24"/>
        </w:rPr>
        <w:t xml:space="preserve">) A apresentação </w:t>
      </w:r>
      <w:r w:rsidR="001C420A">
        <w:rPr>
          <w:rFonts w:ascii="Times New Roman" w:hAnsi="Times New Roman" w:cs="Times New Roman"/>
          <w:sz w:val="24"/>
          <w:szCs w:val="24"/>
        </w:rPr>
        <w:t xml:space="preserve">é </w:t>
      </w:r>
      <w:r w:rsidR="00107672" w:rsidRPr="00107672">
        <w:rPr>
          <w:rFonts w:ascii="Times New Roman" w:hAnsi="Times New Roman" w:cs="Times New Roman"/>
          <w:sz w:val="24"/>
          <w:szCs w:val="24"/>
        </w:rPr>
        <w:t xml:space="preserve">pública </w:t>
      </w:r>
      <w:r w:rsidR="001C420A">
        <w:rPr>
          <w:rFonts w:ascii="Times New Roman" w:hAnsi="Times New Roman" w:cs="Times New Roman"/>
          <w:sz w:val="24"/>
          <w:szCs w:val="24"/>
        </w:rPr>
        <w:t xml:space="preserve">e </w:t>
      </w:r>
      <w:r w:rsidR="00107672" w:rsidRPr="00107672">
        <w:rPr>
          <w:rFonts w:ascii="Times New Roman" w:hAnsi="Times New Roman" w:cs="Times New Roman"/>
          <w:sz w:val="24"/>
          <w:szCs w:val="24"/>
        </w:rPr>
        <w:t>deverá ser realizada no tempo de 20 minutos.</w:t>
      </w:r>
    </w:p>
    <w:p w:rsidR="00867B10" w:rsidRPr="00107672" w:rsidRDefault="00867B10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07672" w:rsidRPr="00107672">
        <w:rPr>
          <w:rFonts w:ascii="Times New Roman" w:hAnsi="Times New Roman" w:cs="Times New Roman"/>
          <w:sz w:val="24"/>
          <w:szCs w:val="24"/>
        </w:rPr>
        <w:t>) Após a apresentação, o EQ conta com uma fase de perguntas e respostas, em regime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fechado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, referentes ao artigo e disciplinas cursadas. Nesta fase, cada membro da </w:t>
      </w:r>
      <w:proofErr w:type="gramStart"/>
      <w:r w:rsidRPr="00107672">
        <w:rPr>
          <w:rFonts w:ascii="Times New Roman" w:hAnsi="Times New Roman" w:cs="Times New Roman"/>
          <w:sz w:val="24"/>
          <w:szCs w:val="24"/>
        </w:rPr>
        <w:t>banca</w:t>
      </w:r>
      <w:proofErr w:type="gramEnd"/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examinadora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terá 60 minutos para arguição.</w:t>
      </w:r>
    </w:p>
    <w:p w:rsidR="00D20266" w:rsidRPr="00107672" w:rsidRDefault="00D20266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proofErr w:type="gramEnd"/>
      <w:r w:rsidR="00107672" w:rsidRPr="00107672">
        <w:rPr>
          <w:rFonts w:ascii="Times New Roman" w:hAnsi="Times New Roman" w:cs="Times New Roman"/>
          <w:sz w:val="24"/>
          <w:szCs w:val="24"/>
        </w:rPr>
        <w:t xml:space="preserve">) No momento da solicitação deverá ser </w:t>
      </w:r>
      <w:r w:rsidR="002C1CA3">
        <w:rPr>
          <w:rFonts w:ascii="Times New Roman" w:hAnsi="Times New Roman" w:cs="Times New Roman"/>
          <w:sz w:val="24"/>
          <w:szCs w:val="24"/>
        </w:rPr>
        <w:t>anexado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="002C1CA3">
        <w:rPr>
          <w:rFonts w:ascii="Times New Roman" w:hAnsi="Times New Roman" w:cs="Times New Roman"/>
          <w:sz w:val="24"/>
          <w:szCs w:val="24"/>
        </w:rPr>
        <w:t>ao pedido</w:t>
      </w:r>
      <w:r w:rsidR="00107672" w:rsidRPr="00107672">
        <w:rPr>
          <w:rFonts w:ascii="Times New Roman" w:hAnsi="Times New Roman" w:cs="Times New Roman"/>
          <w:sz w:val="24"/>
          <w:szCs w:val="24"/>
        </w:rPr>
        <w:t>: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Formulário de solicitação do EQ</w:t>
      </w:r>
      <w:r w:rsidR="00AF1C3A">
        <w:rPr>
          <w:rFonts w:ascii="Times New Roman" w:hAnsi="Times New Roman" w:cs="Times New Roman"/>
          <w:sz w:val="24"/>
          <w:szCs w:val="24"/>
        </w:rPr>
        <w:t>.</w:t>
      </w:r>
    </w:p>
    <w:p w:rsid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37">
        <w:rPr>
          <w:rFonts w:ascii="Times New Roman" w:hAnsi="Times New Roman" w:cs="Times New Roman"/>
          <w:sz w:val="24"/>
          <w:szCs w:val="24"/>
        </w:rPr>
        <w:t>b</w:t>
      </w:r>
      <w:r w:rsidR="00AF1C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5E2437">
        <w:rPr>
          <w:rFonts w:ascii="Times New Roman" w:hAnsi="Times New Roman" w:cs="Times New Roman"/>
          <w:sz w:val="24"/>
          <w:szCs w:val="24"/>
        </w:rPr>
        <w:t>A</w:t>
      </w:r>
      <w:r w:rsidR="00107672" w:rsidRPr="005E2437">
        <w:rPr>
          <w:rFonts w:ascii="Times New Roman" w:hAnsi="Times New Roman" w:cs="Times New Roman"/>
          <w:sz w:val="24"/>
          <w:szCs w:val="24"/>
        </w:rPr>
        <w:t>provação no exame de proficiência.</w:t>
      </w:r>
    </w:p>
    <w:p w:rsidR="001C420A" w:rsidRDefault="001C420A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histórico provisório.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0</w:t>
      </w:r>
      <w:r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A solicitação do EQ deverá ser realizada com, no mínimo, </w:t>
      </w:r>
      <w:r w:rsidR="001B0E68">
        <w:rPr>
          <w:rFonts w:ascii="Times New Roman" w:hAnsi="Times New Roman" w:cs="Times New Roman"/>
          <w:sz w:val="24"/>
          <w:szCs w:val="24"/>
        </w:rPr>
        <w:t>15</w:t>
      </w:r>
      <w:r w:rsidR="001C420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dias de antecedência da data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sugerida pelo orientador para o exame.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1</w:t>
      </w:r>
      <w:r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As cópias do artigo deverão ser entregues aos membros da banca examinadora pelo pós</w:t>
      </w:r>
      <w:r w:rsidR="00867B10">
        <w:rPr>
          <w:rFonts w:ascii="Times New Roman" w:hAnsi="Times New Roman" w:cs="Times New Roman"/>
          <w:sz w:val="24"/>
          <w:szCs w:val="24"/>
        </w:rPr>
        <w:t>-</w:t>
      </w:r>
      <w:r w:rsidRPr="00107672">
        <w:rPr>
          <w:rFonts w:ascii="Times New Roman" w:hAnsi="Times New Roman" w:cs="Times New Roman"/>
          <w:sz w:val="24"/>
          <w:szCs w:val="24"/>
        </w:rPr>
        <w:t>graduando ou seu orientador.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2</w:t>
      </w:r>
      <w:r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Nos casos em que for solicitado sigilo, o EQ constará da apresentação de resultados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preliminares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do projeto, seguido da fase fechada, de perguntas e respostas, referentes ao</w:t>
      </w: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projeto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desenvolvido e disciplinas cursadas.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3</w:t>
      </w:r>
      <w:r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O aluno poderá ser dispensado do exame de qualificação se, juntamente com seu orientador,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comprovarem um registro de processo em andamento; solicitação ou depósito de patente,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mesmo que iniciados anteriormente ao ingresso no IFTM.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4</w:t>
      </w:r>
      <w:r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07672">
        <w:rPr>
          <w:rFonts w:ascii="Times New Roman" w:hAnsi="Times New Roman" w:cs="Times New Roman"/>
          <w:sz w:val="24"/>
          <w:szCs w:val="24"/>
        </w:rPr>
        <w:t xml:space="preserve"> O discente reprovado pela primeira vez no EQ poderá submeter-se à nova qualificação a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critério da banca examinadora e orientador.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O discente reprovado no EQ pela segunda vez será automaticamente desligado do</w:t>
      </w:r>
      <w:r w:rsidR="001B0E68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Programa.</w:t>
      </w:r>
    </w:p>
    <w:p w:rsidR="00573A6B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6B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Após o EQ, o orientador ou discen</w:t>
      </w:r>
      <w:r w:rsidR="001B0E68">
        <w:rPr>
          <w:rFonts w:ascii="Times New Roman" w:hAnsi="Times New Roman" w:cs="Times New Roman"/>
          <w:sz w:val="24"/>
          <w:szCs w:val="24"/>
        </w:rPr>
        <w:t xml:space="preserve">te deve enviar as </w:t>
      </w:r>
      <w:proofErr w:type="spellStart"/>
      <w:r w:rsidR="001B0E6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B0E68">
        <w:rPr>
          <w:rFonts w:ascii="Times New Roman" w:hAnsi="Times New Roman" w:cs="Times New Roman"/>
          <w:sz w:val="24"/>
          <w:szCs w:val="24"/>
        </w:rPr>
        <w:t xml:space="preserve"> para a </w:t>
      </w:r>
      <w:r>
        <w:rPr>
          <w:rFonts w:ascii="Times New Roman" w:hAnsi="Times New Roman" w:cs="Times New Roman"/>
          <w:sz w:val="24"/>
          <w:szCs w:val="24"/>
        </w:rPr>
        <w:t xml:space="preserve"> Secretaria de Pós-Graduação (</w:t>
      </w:r>
      <w:r w:rsidR="001B0E68">
        <w:rPr>
          <w:rFonts w:ascii="Times New Roman" w:hAnsi="Times New Roman" w:cs="Times New Roman"/>
          <w:sz w:val="24"/>
          <w:szCs w:val="24"/>
        </w:rPr>
        <w:t>secretaria.pos.ura@iftm.edu.br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085D" w:rsidRPr="00107672" w:rsidRDefault="0040085D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6F" w:rsidRPr="00107672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6</w:t>
      </w:r>
      <w:r w:rsidR="00107672" w:rsidRPr="001076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07672" w:rsidRPr="00107672">
        <w:rPr>
          <w:rFonts w:ascii="Times New Roman" w:hAnsi="Times New Roman" w:cs="Times New Roman"/>
          <w:sz w:val="24"/>
          <w:szCs w:val="24"/>
        </w:rPr>
        <w:t xml:space="preserve"> A defesa da Dissertação só poderá ser realizada após aprovação no EQ</w:t>
      </w:r>
      <w:r w:rsidR="0040085D">
        <w:rPr>
          <w:rFonts w:ascii="Times New Roman" w:hAnsi="Times New Roman" w:cs="Times New Roman"/>
          <w:sz w:val="24"/>
          <w:szCs w:val="24"/>
        </w:rPr>
        <w:t>.</w:t>
      </w:r>
    </w:p>
    <w:sectPr w:rsidR="00923D6F" w:rsidRPr="00107672" w:rsidSect="001136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33" w:rsidRDefault="00597733" w:rsidP="00107672">
      <w:pPr>
        <w:spacing w:after="0" w:line="240" w:lineRule="auto"/>
      </w:pPr>
      <w:r>
        <w:separator/>
      </w:r>
    </w:p>
  </w:endnote>
  <w:endnote w:type="continuationSeparator" w:id="0">
    <w:p w:rsidR="00597733" w:rsidRDefault="00597733" w:rsidP="0010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72" w:rsidRPr="00367F41" w:rsidRDefault="00107672" w:rsidP="00107672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Rua João Batista Ribeiro, 4000 - Distrito Industrial II - CEP: 38064-790 - Uberaba/</w:t>
    </w:r>
    <w:proofErr w:type="gramStart"/>
    <w:r w:rsidRPr="00367F41">
      <w:rPr>
        <w:rFonts w:ascii="Arial" w:hAnsi="Arial" w:cs="Arial"/>
        <w:color w:val="000000"/>
        <w:sz w:val="16"/>
        <w:szCs w:val="21"/>
      </w:rPr>
      <w:t>MG</w:t>
    </w:r>
    <w:proofErr w:type="gramEnd"/>
  </w:p>
  <w:p w:rsidR="00107672" w:rsidRPr="00367F41" w:rsidRDefault="00107672" w:rsidP="00107672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Recepção: (34) 3319-6000 / Fax: (34) 3319-6001</w:t>
    </w:r>
  </w:p>
  <w:p w:rsidR="00107672" w:rsidRDefault="00597733" w:rsidP="00107672">
    <w:pPr>
      <w:pStyle w:val="Rodap"/>
      <w:jc w:val="right"/>
    </w:pPr>
    <w:hyperlink r:id="rId1" w:history="1">
      <w:r w:rsidR="00107672" w:rsidRPr="00367F41">
        <w:rPr>
          <w:rStyle w:val="Hyperlink"/>
          <w:rFonts w:ascii="Arial" w:hAnsi="Arial" w:cs="Arial"/>
          <w:sz w:val="16"/>
          <w:szCs w:val="21"/>
        </w:rPr>
        <w:t>www.iftm.edu.br/uberaba</w:t>
      </w:r>
    </w:hyperlink>
  </w:p>
  <w:p w:rsidR="00107672" w:rsidRDefault="00107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33" w:rsidRDefault="00597733" w:rsidP="00107672">
      <w:pPr>
        <w:spacing w:after="0" w:line="240" w:lineRule="auto"/>
      </w:pPr>
      <w:r>
        <w:separator/>
      </w:r>
    </w:p>
  </w:footnote>
  <w:footnote w:type="continuationSeparator" w:id="0">
    <w:p w:rsidR="00597733" w:rsidRDefault="00597733" w:rsidP="0010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8"/>
      <w:gridCol w:w="5278"/>
    </w:tblGrid>
    <w:tr w:rsidR="00107672" w:rsidRPr="00367F41" w:rsidTr="00FB397E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color w:val="FFFFFF"/>
              <w:lang w:eastAsia="pt-BR"/>
            </w:rPr>
          </w:pPr>
          <w:r w:rsidRPr="00367F41">
            <w:rPr>
              <w:rFonts w:ascii="Calibri" w:hAnsi="Calibri"/>
              <w:noProof/>
              <w:lang w:eastAsia="pt-BR"/>
            </w:rPr>
            <w:drawing>
              <wp:inline distT="0" distB="0" distL="0" distR="0">
                <wp:extent cx="1854200" cy="508000"/>
                <wp:effectExtent l="0" t="0" r="0" b="6350"/>
                <wp:docPr id="1" name="Imagem 1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107672" w:rsidRPr="00367F41" w:rsidTr="00FB397E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 xml:space="preserve">INSTITUTO FEDERAL DE EDUCAÇÃO, CIÊNCIA E </w:t>
          </w:r>
          <w:proofErr w:type="gramStart"/>
          <w:r w:rsidRPr="00163FCB">
            <w:rPr>
              <w:rFonts w:ascii="Calibri" w:hAnsi="Calibri"/>
              <w:sz w:val="18"/>
              <w:szCs w:val="18"/>
              <w:lang w:eastAsia="pt-BR"/>
            </w:rPr>
            <w:t>TECNOLOGIA</w:t>
          </w:r>
          <w:proofErr w:type="gramEnd"/>
        </w:p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107672" w:rsidRPr="00D17909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>
            <w:rPr>
              <w:rFonts w:ascii="Calibri" w:hAnsi="Calibri"/>
              <w:b/>
              <w:sz w:val="18"/>
              <w:szCs w:val="18"/>
              <w:lang w:eastAsia="pt-BR"/>
            </w:rPr>
            <w:t>MESTRADO PROFISSIONAL EM PRODUÇÃO VEGETAL</w:t>
          </w:r>
        </w:p>
      </w:tc>
    </w:tr>
  </w:tbl>
  <w:p w:rsidR="00107672" w:rsidRDefault="00107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2"/>
    <w:rsid w:val="0008688F"/>
    <w:rsid w:val="00107672"/>
    <w:rsid w:val="0011360E"/>
    <w:rsid w:val="001B0E68"/>
    <w:rsid w:val="001C420A"/>
    <w:rsid w:val="002C1CA3"/>
    <w:rsid w:val="00352A63"/>
    <w:rsid w:val="0040085D"/>
    <w:rsid w:val="004817FC"/>
    <w:rsid w:val="00573A6B"/>
    <w:rsid w:val="00597733"/>
    <w:rsid w:val="005E2437"/>
    <w:rsid w:val="00620087"/>
    <w:rsid w:val="006451BC"/>
    <w:rsid w:val="00820445"/>
    <w:rsid w:val="00867B10"/>
    <w:rsid w:val="008D7D07"/>
    <w:rsid w:val="00923D6F"/>
    <w:rsid w:val="00AF1C3A"/>
    <w:rsid w:val="00C248DE"/>
    <w:rsid w:val="00C33855"/>
    <w:rsid w:val="00C94091"/>
    <w:rsid w:val="00D20266"/>
    <w:rsid w:val="00E00F6B"/>
    <w:rsid w:val="00F9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Édimo</cp:lastModifiedBy>
  <cp:revision>3</cp:revision>
  <dcterms:created xsi:type="dcterms:W3CDTF">2024-03-14T16:48:00Z</dcterms:created>
  <dcterms:modified xsi:type="dcterms:W3CDTF">2024-03-14T16:54:00Z</dcterms:modified>
</cp:coreProperties>
</file>